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3A9A" w14:textId="57E3EB76" w:rsidR="00301D1E" w:rsidRPr="00DC7929" w:rsidRDefault="00301D1E" w:rsidP="00E72C44">
      <w:pPr>
        <w:pStyle w:val="NormalWeb"/>
        <w:spacing w:before="0" w:beforeAutospacing="0" w:after="0" w:afterAutospacing="0"/>
        <w:rPr>
          <w:rFonts w:ascii="Alegreya Sans" w:hAnsi="Alegreya Sans"/>
          <w:b/>
          <w:bCs/>
          <w:sz w:val="22"/>
          <w:szCs w:val="22"/>
        </w:rPr>
      </w:pPr>
      <w:r w:rsidRPr="00DC7929">
        <w:rPr>
          <w:rFonts w:ascii="Alegreya Sans" w:hAnsi="Alegreya Sans"/>
          <w:b/>
          <w:bCs/>
          <w:sz w:val="22"/>
          <w:szCs w:val="22"/>
        </w:rPr>
        <w:t>SACM</w:t>
      </w:r>
      <w:r w:rsidR="00827CBD" w:rsidRPr="00DC7929">
        <w:rPr>
          <w:rFonts w:ascii="Alegreya Sans" w:hAnsi="Alegreya Sans"/>
          <w:b/>
          <w:bCs/>
          <w:sz w:val="22"/>
          <w:szCs w:val="22"/>
        </w:rPr>
        <w:t>E</w:t>
      </w:r>
      <w:r w:rsidRPr="00DC7929">
        <w:rPr>
          <w:rFonts w:ascii="Alegreya Sans" w:hAnsi="Alegreya Sans"/>
          <w:b/>
          <w:bCs/>
          <w:sz w:val="22"/>
          <w:szCs w:val="22"/>
        </w:rPr>
        <w:t xml:space="preserve"> Code of Conduct</w:t>
      </w:r>
    </w:p>
    <w:p w14:paraId="6D0E16EA" w14:textId="0CF13F15" w:rsidR="00E72C44" w:rsidRPr="00DC7929" w:rsidRDefault="00E72C44" w:rsidP="00DC7929">
      <w:pPr>
        <w:pStyle w:val="NormalWeb"/>
        <w:spacing w:before="0" w:beforeAutospacing="0" w:after="0" w:afterAutospacing="0"/>
        <w:rPr>
          <w:rFonts w:ascii="Alegreya Sans" w:hAnsi="Alegreya Sans"/>
          <w:sz w:val="22"/>
          <w:szCs w:val="22"/>
        </w:rPr>
      </w:pPr>
    </w:p>
    <w:p w14:paraId="1970F3AE" w14:textId="0F3BDB68" w:rsidR="00DC7929" w:rsidRDefault="00DC7929" w:rsidP="00DC7929">
      <w:pPr>
        <w:pStyle w:val="pf0"/>
        <w:spacing w:before="0" w:beforeAutospacing="0" w:after="0" w:afterAutospacing="0"/>
        <w:rPr>
          <w:rStyle w:val="cf01"/>
          <w:rFonts w:ascii="Alegreya Sans" w:eastAsiaTheme="majorEastAsia" w:hAnsi="Alegreya Sans"/>
          <w:sz w:val="22"/>
          <w:szCs w:val="22"/>
        </w:rPr>
      </w:pPr>
      <w:r w:rsidRPr="00DC7929">
        <w:rPr>
          <w:rStyle w:val="cf01"/>
          <w:rFonts w:ascii="Alegreya Sans" w:eastAsiaTheme="majorEastAsia" w:hAnsi="Alegreya Sans"/>
          <w:sz w:val="22"/>
          <w:szCs w:val="22"/>
        </w:rPr>
        <w:t>SACME is committed to</w:t>
      </w:r>
      <w:r w:rsidR="00BE5D6F">
        <w:rPr>
          <w:rStyle w:val="cf01"/>
          <w:rFonts w:ascii="Alegreya Sans" w:eastAsiaTheme="majorEastAsia" w:hAnsi="Alegreya Sans"/>
          <w:sz w:val="22"/>
          <w:szCs w:val="22"/>
        </w:rPr>
        <w:t xml:space="preserve"> </w:t>
      </w:r>
      <w:r w:rsidR="0069584C">
        <w:rPr>
          <w:rStyle w:val="cf01"/>
          <w:rFonts w:ascii="Alegreya Sans" w:eastAsiaTheme="majorEastAsia" w:hAnsi="Alegreya Sans"/>
          <w:sz w:val="22"/>
          <w:szCs w:val="22"/>
        </w:rPr>
        <w:t>upholding</w:t>
      </w:r>
      <w:r w:rsidRPr="00DC7929">
        <w:rPr>
          <w:rStyle w:val="cf01"/>
          <w:rFonts w:ascii="Alegreya Sans" w:eastAsiaTheme="majorEastAsia" w:hAnsi="Alegreya Sans"/>
          <w:sz w:val="22"/>
          <w:szCs w:val="22"/>
        </w:rPr>
        <w:t xml:space="preserve"> equity</w:t>
      </w:r>
      <w:r w:rsidR="0013698B">
        <w:rPr>
          <w:rStyle w:val="cf01"/>
          <w:rFonts w:ascii="Alegreya Sans" w:eastAsiaTheme="majorEastAsia" w:hAnsi="Alegreya Sans"/>
          <w:sz w:val="22"/>
          <w:szCs w:val="22"/>
        </w:rPr>
        <w:t>, diversity,</w:t>
      </w:r>
      <w:r w:rsidRPr="00DC7929">
        <w:rPr>
          <w:rStyle w:val="cf01"/>
          <w:rFonts w:ascii="Alegreya Sans" w:eastAsiaTheme="majorEastAsia" w:hAnsi="Alegreya Sans"/>
          <w:sz w:val="22"/>
          <w:szCs w:val="22"/>
        </w:rPr>
        <w:t xml:space="preserve"> and inclusion</w:t>
      </w:r>
      <w:r w:rsidR="0069584C">
        <w:rPr>
          <w:rStyle w:val="cf01"/>
          <w:rFonts w:ascii="Alegreya Sans" w:eastAsiaTheme="majorEastAsia" w:hAnsi="Alegreya Sans"/>
          <w:sz w:val="22"/>
          <w:szCs w:val="22"/>
        </w:rPr>
        <w:t>.</w:t>
      </w:r>
      <w:r w:rsidR="0013698B">
        <w:rPr>
          <w:rStyle w:val="cf01"/>
          <w:rFonts w:ascii="Alegreya Sans" w:eastAsiaTheme="majorEastAsia" w:hAnsi="Alegreya Sans"/>
          <w:sz w:val="22"/>
          <w:szCs w:val="22"/>
        </w:rPr>
        <w:t xml:space="preserve">  </w:t>
      </w:r>
    </w:p>
    <w:p w14:paraId="5D648734" w14:textId="74A3B5F2" w:rsidR="0013698B" w:rsidRDefault="0013698B" w:rsidP="00DC7929">
      <w:pPr>
        <w:pStyle w:val="pf0"/>
        <w:spacing w:before="0" w:beforeAutospacing="0" w:after="0" w:afterAutospacing="0"/>
        <w:rPr>
          <w:rStyle w:val="cf01"/>
          <w:rFonts w:ascii="Alegreya Sans" w:eastAsiaTheme="majorEastAsia" w:hAnsi="Alegreya Sans"/>
          <w:sz w:val="22"/>
          <w:szCs w:val="22"/>
        </w:rPr>
      </w:pPr>
    </w:p>
    <w:p w14:paraId="790A4A2E" w14:textId="7C3748CB" w:rsidR="00DC7929" w:rsidRPr="00FA030B" w:rsidRDefault="00DC7929" w:rsidP="00DC7929">
      <w:pPr>
        <w:rPr>
          <w:rFonts w:ascii="Alegreya Sans" w:hAnsi="Alegreya Sans"/>
          <w:sz w:val="22"/>
          <w:szCs w:val="22"/>
        </w:rPr>
      </w:pPr>
      <w:r w:rsidRPr="00DC7929">
        <w:rPr>
          <w:rFonts w:ascii="Alegreya Sans" w:hAnsi="Alegreya Sans"/>
          <w:sz w:val="22"/>
          <w:szCs w:val="22"/>
        </w:rPr>
        <w:t xml:space="preserve">SACME members will uphold </w:t>
      </w:r>
      <w:hyperlink r:id="rId5" w:history="1">
        <w:r w:rsidRPr="00DC7929">
          <w:rPr>
            <w:rStyle w:val="Hyperlink"/>
            <w:rFonts w:ascii="Alegreya Sans" w:hAnsi="Alegreya Sans"/>
            <w:sz w:val="22"/>
            <w:szCs w:val="22"/>
          </w:rPr>
          <w:t>SACME’s Vision, Mission, and Guiding Principles</w:t>
        </w:r>
      </w:hyperlink>
      <w:r w:rsidRPr="00DC7929">
        <w:rPr>
          <w:rFonts w:ascii="Alegreya Sans" w:hAnsi="Alegreya Sans"/>
          <w:sz w:val="22"/>
          <w:szCs w:val="22"/>
        </w:rPr>
        <w:t xml:space="preserve"> and abide by the </w:t>
      </w:r>
      <w:r w:rsidR="00FA2C51">
        <w:rPr>
          <w:rFonts w:ascii="Alegreya Sans" w:hAnsi="Alegreya Sans"/>
          <w:sz w:val="22"/>
          <w:szCs w:val="22"/>
        </w:rPr>
        <w:t xml:space="preserve">Bylaws, </w:t>
      </w:r>
      <w:r w:rsidRPr="00DC7929">
        <w:rPr>
          <w:rFonts w:ascii="Alegreya Sans" w:hAnsi="Alegreya Sans"/>
          <w:sz w:val="22"/>
          <w:szCs w:val="22"/>
        </w:rPr>
        <w:t>policies</w:t>
      </w:r>
      <w:r w:rsidR="00FA2C51">
        <w:rPr>
          <w:rFonts w:ascii="Alegreya Sans" w:hAnsi="Alegreya Sans"/>
          <w:sz w:val="22"/>
          <w:szCs w:val="22"/>
        </w:rPr>
        <w:t>,</w:t>
      </w:r>
      <w:r w:rsidRPr="00DC7929">
        <w:rPr>
          <w:rFonts w:ascii="Alegreya Sans" w:hAnsi="Alegreya Sans"/>
          <w:sz w:val="22"/>
          <w:szCs w:val="22"/>
        </w:rPr>
        <w:t xml:space="preserve"> and </w:t>
      </w:r>
      <w:r w:rsidRPr="00FA030B">
        <w:rPr>
          <w:rFonts w:ascii="Alegreya Sans" w:hAnsi="Alegreya Sans"/>
          <w:sz w:val="22"/>
          <w:szCs w:val="22"/>
        </w:rPr>
        <w:t>procedures.</w:t>
      </w:r>
    </w:p>
    <w:p w14:paraId="6B598946" w14:textId="77777777" w:rsidR="00DC7929" w:rsidRPr="00FA030B" w:rsidRDefault="00DC7929" w:rsidP="00E72C44">
      <w:pPr>
        <w:pStyle w:val="NormalWeb"/>
        <w:spacing w:before="0" w:beforeAutospacing="0" w:after="0" w:afterAutospacing="0"/>
        <w:rPr>
          <w:rFonts w:ascii="Alegreya Sans" w:hAnsi="Alegreya Sans"/>
          <w:sz w:val="22"/>
          <w:szCs w:val="22"/>
        </w:rPr>
      </w:pPr>
    </w:p>
    <w:p w14:paraId="2A1F7F2E" w14:textId="3DA273FE" w:rsidR="008C70A1" w:rsidRPr="00FA030B" w:rsidRDefault="00956518" w:rsidP="00E72C44">
      <w:pPr>
        <w:pStyle w:val="NormalWeb"/>
        <w:spacing w:before="0" w:beforeAutospacing="0" w:after="0" w:afterAutospacing="0"/>
        <w:rPr>
          <w:rFonts w:ascii="Alegreya Sans" w:hAnsi="Alegreya Sans"/>
          <w:sz w:val="22"/>
          <w:szCs w:val="22"/>
        </w:rPr>
      </w:pPr>
      <w:r w:rsidRPr="00FA030B">
        <w:rPr>
          <w:rFonts w:ascii="Alegreya Sans" w:hAnsi="Alegreya Sans"/>
          <w:sz w:val="22"/>
          <w:szCs w:val="22"/>
        </w:rPr>
        <w:t>A</w:t>
      </w:r>
      <w:r w:rsidR="00F469AC" w:rsidRPr="00FA030B">
        <w:rPr>
          <w:rFonts w:ascii="Alegreya Sans" w:hAnsi="Alegreya Sans"/>
          <w:sz w:val="22"/>
          <w:szCs w:val="22"/>
        </w:rPr>
        <w:t xml:space="preserve">ll </w:t>
      </w:r>
      <w:r w:rsidR="00301D1E" w:rsidRPr="00FA030B">
        <w:rPr>
          <w:rFonts w:ascii="Alegreya Sans" w:hAnsi="Alegreya Sans"/>
          <w:sz w:val="22"/>
          <w:szCs w:val="22"/>
        </w:rPr>
        <w:t xml:space="preserve">SACME </w:t>
      </w:r>
      <w:r w:rsidR="00F469AC" w:rsidRPr="00FA030B">
        <w:rPr>
          <w:rFonts w:ascii="Alegreya Sans" w:hAnsi="Alegreya Sans"/>
          <w:sz w:val="22"/>
          <w:szCs w:val="22"/>
        </w:rPr>
        <w:t>members</w:t>
      </w:r>
      <w:r w:rsidR="00743944" w:rsidRPr="00FA030B">
        <w:rPr>
          <w:rFonts w:ascii="Alegreya Sans" w:hAnsi="Alegreya Sans"/>
          <w:sz w:val="22"/>
          <w:szCs w:val="22"/>
        </w:rPr>
        <w:t xml:space="preserve">, irrespective of membership type, role, or jurisdiction in which they live or work, </w:t>
      </w:r>
      <w:r w:rsidR="00301D1E" w:rsidRPr="00FA030B">
        <w:rPr>
          <w:rFonts w:ascii="Alegreya Sans" w:hAnsi="Alegreya Sans"/>
          <w:sz w:val="22"/>
          <w:szCs w:val="22"/>
        </w:rPr>
        <w:t xml:space="preserve">and </w:t>
      </w:r>
      <w:r w:rsidR="0013698B">
        <w:rPr>
          <w:rFonts w:ascii="Alegreya Sans" w:hAnsi="Alegreya Sans"/>
          <w:sz w:val="22"/>
          <w:szCs w:val="22"/>
        </w:rPr>
        <w:t xml:space="preserve">SACME </w:t>
      </w:r>
      <w:r w:rsidR="00301D1E" w:rsidRPr="00FA030B">
        <w:rPr>
          <w:rFonts w:ascii="Alegreya Sans" w:hAnsi="Alegreya Sans"/>
          <w:sz w:val="22"/>
          <w:szCs w:val="22"/>
        </w:rPr>
        <w:t>participants</w:t>
      </w:r>
      <w:r w:rsidR="00CD1077" w:rsidRPr="00FA030B">
        <w:rPr>
          <w:rFonts w:ascii="Alegreya Sans" w:hAnsi="Alegreya Sans"/>
          <w:sz w:val="22"/>
          <w:szCs w:val="22"/>
        </w:rPr>
        <w:t>, including</w:t>
      </w:r>
      <w:r w:rsidR="00E72C44" w:rsidRPr="00FA030B">
        <w:rPr>
          <w:rFonts w:ascii="Alegreya Sans" w:hAnsi="Alegreya Sans"/>
          <w:sz w:val="22"/>
          <w:szCs w:val="22"/>
        </w:rPr>
        <w:t xml:space="preserve"> but not limited to</w:t>
      </w:r>
      <w:r w:rsidR="00CD1077" w:rsidRPr="00FA030B">
        <w:rPr>
          <w:rFonts w:ascii="Alegreya Sans" w:hAnsi="Alegreya Sans"/>
          <w:sz w:val="22"/>
          <w:szCs w:val="22"/>
        </w:rPr>
        <w:t xml:space="preserve"> volunteers, speakers, exhibitors, partners,</w:t>
      </w:r>
      <w:r w:rsidR="0013698B">
        <w:rPr>
          <w:rFonts w:ascii="Alegreya Sans" w:hAnsi="Alegreya Sans"/>
          <w:sz w:val="22"/>
          <w:szCs w:val="22"/>
        </w:rPr>
        <w:t xml:space="preserve"> attendees,</w:t>
      </w:r>
      <w:r w:rsidR="00CD1077" w:rsidRPr="00FA030B">
        <w:rPr>
          <w:rFonts w:ascii="Alegreya Sans" w:hAnsi="Alegreya Sans"/>
          <w:sz w:val="22"/>
          <w:szCs w:val="22"/>
        </w:rPr>
        <w:t xml:space="preserve"> and staff,</w:t>
      </w:r>
      <w:r w:rsidR="00301D1E" w:rsidRPr="00FA030B">
        <w:rPr>
          <w:rFonts w:ascii="Alegreya Sans" w:hAnsi="Alegreya Sans"/>
          <w:sz w:val="22"/>
          <w:szCs w:val="22"/>
        </w:rPr>
        <w:t xml:space="preserve"> of SACME </w:t>
      </w:r>
      <w:r w:rsidR="00827CBD" w:rsidRPr="00FA030B">
        <w:rPr>
          <w:rFonts w:ascii="Alegreya Sans" w:hAnsi="Alegreya Sans"/>
          <w:sz w:val="22"/>
          <w:szCs w:val="22"/>
        </w:rPr>
        <w:t>activities</w:t>
      </w:r>
      <w:r w:rsidR="00CD1077" w:rsidRPr="00FA030B">
        <w:rPr>
          <w:rFonts w:ascii="Alegreya Sans" w:hAnsi="Alegreya Sans"/>
          <w:sz w:val="22"/>
          <w:szCs w:val="22"/>
        </w:rPr>
        <w:t xml:space="preserve"> and meetings </w:t>
      </w:r>
      <w:r w:rsidR="00F469AC" w:rsidRPr="00FA030B">
        <w:rPr>
          <w:rFonts w:ascii="Alegreya Sans" w:hAnsi="Alegreya Sans"/>
          <w:sz w:val="22"/>
          <w:szCs w:val="22"/>
        </w:rPr>
        <w:t>are expected to c</w:t>
      </w:r>
      <w:r w:rsidR="0040069F" w:rsidRPr="00FA030B">
        <w:rPr>
          <w:rFonts w:ascii="Alegreya Sans" w:hAnsi="Alegreya Sans"/>
          <w:sz w:val="22"/>
          <w:szCs w:val="22"/>
        </w:rPr>
        <w:t>onduct themselves in accordance with th</w:t>
      </w:r>
      <w:r w:rsidR="0013698B">
        <w:rPr>
          <w:rFonts w:ascii="Alegreya Sans" w:hAnsi="Alegreya Sans"/>
          <w:sz w:val="22"/>
          <w:szCs w:val="22"/>
        </w:rPr>
        <w:t>is</w:t>
      </w:r>
      <w:r w:rsidR="00F469AC" w:rsidRPr="00FA030B">
        <w:rPr>
          <w:rFonts w:ascii="Alegreya Sans" w:hAnsi="Alegreya Sans"/>
          <w:sz w:val="22"/>
          <w:szCs w:val="22"/>
        </w:rPr>
        <w:t xml:space="preserve"> SACME Code of Conduct</w:t>
      </w:r>
      <w:r w:rsidR="008A5C5C" w:rsidRPr="00FA030B">
        <w:rPr>
          <w:rFonts w:ascii="Alegreya Sans" w:hAnsi="Alegreya Sans"/>
          <w:sz w:val="22"/>
          <w:szCs w:val="22"/>
        </w:rPr>
        <w:t xml:space="preserve">.  </w:t>
      </w:r>
    </w:p>
    <w:p w14:paraId="0EFC7554" w14:textId="77777777" w:rsidR="00E72C44" w:rsidRPr="00FA030B" w:rsidRDefault="00E72C44" w:rsidP="00E72C44">
      <w:pPr>
        <w:pStyle w:val="NormalWeb"/>
        <w:spacing w:before="0" w:beforeAutospacing="0" w:after="0" w:afterAutospacing="0"/>
        <w:rPr>
          <w:rFonts w:ascii="Alegreya Sans" w:hAnsi="Alegreya Sans"/>
          <w:sz w:val="22"/>
          <w:szCs w:val="22"/>
        </w:rPr>
      </w:pPr>
    </w:p>
    <w:p w14:paraId="073AAEEE" w14:textId="50921355" w:rsidR="008C70A1" w:rsidRPr="00FA030B" w:rsidRDefault="008A5C5C" w:rsidP="00E72C44">
      <w:pPr>
        <w:pStyle w:val="NormalWeb"/>
        <w:spacing w:before="0" w:beforeAutospacing="0" w:after="0" w:afterAutospacing="0"/>
        <w:rPr>
          <w:rFonts w:ascii="Alegreya Sans" w:hAnsi="Alegreya Sans"/>
          <w:sz w:val="22"/>
          <w:szCs w:val="22"/>
        </w:rPr>
      </w:pPr>
      <w:r w:rsidRPr="00FA030B">
        <w:rPr>
          <w:rFonts w:ascii="Alegreya Sans" w:hAnsi="Alegreya Sans"/>
          <w:sz w:val="22"/>
          <w:szCs w:val="22"/>
        </w:rPr>
        <w:t>SACME members</w:t>
      </w:r>
      <w:r w:rsidR="00827CBD" w:rsidRPr="00FA030B">
        <w:rPr>
          <w:rFonts w:ascii="Alegreya Sans" w:hAnsi="Alegreya Sans"/>
          <w:sz w:val="22"/>
          <w:szCs w:val="22"/>
        </w:rPr>
        <w:t xml:space="preserve"> and participants</w:t>
      </w:r>
      <w:r w:rsidRPr="00FA030B">
        <w:rPr>
          <w:rFonts w:ascii="Alegreya Sans" w:hAnsi="Alegreya Sans"/>
          <w:sz w:val="22"/>
          <w:szCs w:val="22"/>
        </w:rPr>
        <w:t xml:space="preserve"> will:</w:t>
      </w:r>
    </w:p>
    <w:p w14:paraId="06E2993E" w14:textId="3A33D734" w:rsidR="00827CBD" w:rsidRPr="00FA030B" w:rsidRDefault="00F82408" w:rsidP="00E72C44">
      <w:pPr>
        <w:numPr>
          <w:ilvl w:val="0"/>
          <w:numId w:val="1"/>
        </w:numPr>
        <w:rPr>
          <w:rFonts w:ascii="Alegreya Sans" w:hAnsi="Alegreya Sans"/>
          <w:sz w:val="22"/>
          <w:szCs w:val="22"/>
        </w:rPr>
      </w:pPr>
      <w:r w:rsidRPr="00FA030B">
        <w:rPr>
          <w:rFonts w:ascii="Alegreya Sans" w:hAnsi="Alegreya Sans"/>
          <w:sz w:val="22"/>
          <w:szCs w:val="22"/>
        </w:rPr>
        <w:t xml:space="preserve">Treat </w:t>
      </w:r>
      <w:r w:rsidR="00DC7929">
        <w:rPr>
          <w:rFonts w:ascii="Alegreya Sans" w:hAnsi="Alegreya Sans"/>
          <w:sz w:val="22"/>
          <w:szCs w:val="22"/>
        </w:rPr>
        <w:t>individuals w</w:t>
      </w:r>
      <w:r w:rsidR="00E72C44" w:rsidRPr="00FA030B">
        <w:rPr>
          <w:rFonts w:ascii="Alegreya Sans" w:hAnsi="Alegreya Sans"/>
          <w:sz w:val="22"/>
          <w:szCs w:val="22"/>
        </w:rPr>
        <w:t xml:space="preserve">ith </w:t>
      </w:r>
      <w:r w:rsidRPr="00FA030B">
        <w:rPr>
          <w:rFonts w:ascii="Alegreya Sans" w:hAnsi="Alegreya Sans"/>
          <w:sz w:val="22"/>
          <w:szCs w:val="22"/>
        </w:rPr>
        <w:t>respect</w:t>
      </w:r>
      <w:r w:rsidR="00BE5D6F">
        <w:rPr>
          <w:rFonts w:ascii="Alegreya Sans" w:hAnsi="Alegreya Sans"/>
          <w:sz w:val="22"/>
          <w:szCs w:val="22"/>
        </w:rPr>
        <w:t>, civility,</w:t>
      </w:r>
      <w:r w:rsidRPr="00FA030B">
        <w:rPr>
          <w:rFonts w:ascii="Alegreya Sans" w:hAnsi="Alegreya Sans"/>
          <w:sz w:val="22"/>
          <w:szCs w:val="22"/>
        </w:rPr>
        <w:t xml:space="preserve"> and professionalism</w:t>
      </w:r>
      <w:r w:rsidR="00E62EEC" w:rsidRPr="00FA030B">
        <w:rPr>
          <w:rFonts w:ascii="Alegreya Sans" w:hAnsi="Alegreya Sans"/>
          <w:sz w:val="22"/>
          <w:szCs w:val="22"/>
        </w:rPr>
        <w:t xml:space="preserve"> </w:t>
      </w:r>
      <w:r w:rsidR="00BE272E" w:rsidRPr="00FA030B">
        <w:rPr>
          <w:rFonts w:ascii="Alegreya Sans" w:hAnsi="Alegreya Sans"/>
          <w:sz w:val="22"/>
          <w:szCs w:val="22"/>
        </w:rPr>
        <w:t xml:space="preserve">and uphold SACME’s commitment to equity, diversity, and inclusion in </w:t>
      </w:r>
      <w:r w:rsidR="00560973" w:rsidRPr="00FA030B">
        <w:rPr>
          <w:rFonts w:ascii="Alegreya Sans" w:hAnsi="Alegreya Sans"/>
          <w:sz w:val="22"/>
          <w:szCs w:val="22"/>
        </w:rPr>
        <w:t xml:space="preserve">its </w:t>
      </w:r>
      <w:r w:rsidR="00BE272E" w:rsidRPr="00FA030B">
        <w:rPr>
          <w:rFonts w:ascii="Alegreya Sans" w:hAnsi="Alegreya Sans"/>
          <w:sz w:val="22"/>
          <w:szCs w:val="22"/>
        </w:rPr>
        <w:t>activities</w:t>
      </w:r>
      <w:r w:rsidR="00560973" w:rsidRPr="00FA030B">
        <w:rPr>
          <w:rFonts w:ascii="Alegreya Sans" w:hAnsi="Alegreya Sans"/>
          <w:sz w:val="22"/>
          <w:szCs w:val="22"/>
        </w:rPr>
        <w:t>.</w:t>
      </w:r>
      <w:r w:rsidR="008F6845" w:rsidRPr="00FA030B">
        <w:rPr>
          <w:rFonts w:ascii="Alegreya Sans" w:hAnsi="Alegreya Sans"/>
          <w:sz w:val="22"/>
          <w:szCs w:val="22"/>
        </w:rPr>
        <w:t xml:space="preserve"> </w:t>
      </w:r>
      <w:r w:rsidR="00BE5D6F">
        <w:rPr>
          <w:rFonts w:ascii="Alegreya Sans" w:hAnsi="Alegreya Sans"/>
          <w:sz w:val="22"/>
          <w:szCs w:val="22"/>
        </w:rPr>
        <w:t>Demonstration of lack of professionalism including, but not limited to, h</w:t>
      </w:r>
      <w:r w:rsidR="002E3E67" w:rsidRPr="00FA030B">
        <w:rPr>
          <w:rFonts w:ascii="Alegreya Sans" w:hAnsi="Alegreya Sans"/>
          <w:color w:val="1B1F27"/>
          <w:sz w:val="22"/>
          <w:szCs w:val="22"/>
        </w:rPr>
        <w:t xml:space="preserve">arassment, intimidation, </w:t>
      </w:r>
      <w:r w:rsidR="00E72C44" w:rsidRPr="00FA030B">
        <w:rPr>
          <w:rFonts w:ascii="Alegreya Sans" w:hAnsi="Alegreya Sans"/>
          <w:color w:val="1B1F27"/>
          <w:sz w:val="22"/>
          <w:szCs w:val="22"/>
        </w:rPr>
        <w:t>and/</w:t>
      </w:r>
      <w:r w:rsidR="002E3E67" w:rsidRPr="00FA030B">
        <w:rPr>
          <w:rFonts w:ascii="Alegreya Sans" w:hAnsi="Alegreya Sans"/>
          <w:color w:val="1B1F27"/>
          <w:sz w:val="22"/>
          <w:szCs w:val="22"/>
        </w:rPr>
        <w:t xml:space="preserve">or violence of any kind among SACME </w:t>
      </w:r>
      <w:r w:rsidR="0013698B">
        <w:rPr>
          <w:rFonts w:ascii="Alegreya Sans" w:hAnsi="Alegreya Sans"/>
          <w:color w:val="1B1F27"/>
          <w:sz w:val="22"/>
          <w:szCs w:val="22"/>
        </w:rPr>
        <w:t>members and participants a</w:t>
      </w:r>
      <w:r w:rsidR="002E3E67" w:rsidRPr="00FA030B">
        <w:rPr>
          <w:rFonts w:ascii="Alegreya Sans" w:hAnsi="Alegreya Sans"/>
          <w:color w:val="1B1F27"/>
          <w:sz w:val="22"/>
          <w:szCs w:val="22"/>
        </w:rPr>
        <w:t>t any SACME-</w:t>
      </w:r>
      <w:r w:rsidR="007E5CBF">
        <w:rPr>
          <w:rFonts w:ascii="Alegreya Sans" w:hAnsi="Alegreya Sans"/>
          <w:color w:val="1B1F27"/>
          <w:sz w:val="22"/>
          <w:szCs w:val="22"/>
        </w:rPr>
        <w:t>related</w:t>
      </w:r>
      <w:r w:rsidR="002E3E67" w:rsidRPr="00FA030B">
        <w:rPr>
          <w:rFonts w:ascii="Alegreya Sans" w:hAnsi="Alegreya Sans"/>
          <w:color w:val="1B1F27"/>
          <w:sz w:val="22"/>
          <w:szCs w:val="22"/>
        </w:rPr>
        <w:t xml:space="preserve"> activity is prohibited.</w:t>
      </w:r>
    </w:p>
    <w:p w14:paraId="5FA03DF4" w14:textId="10D4E2F5" w:rsidR="008F6845" w:rsidRPr="00FA030B" w:rsidRDefault="00827CBD" w:rsidP="00E72C44">
      <w:pPr>
        <w:numPr>
          <w:ilvl w:val="0"/>
          <w:numId w:val="1"/>
        </w:numPr>
        <w:rPr>
          <w:rFonts w:ascii="Alegreya Sans" w:hAnsi="Alegreya Sans"/>
          <w:sz w:val="22"/>
          <w:szCs w:val="22"/>
        </w:rPr>
      </w:pPr>
      <w:r w:rsidRPr="00FA030B">
        <w:rPr>
          <w:rFonts w:ascii="Alegreya Sans" w:hAnsi="Alegreya Sans"/>
          <w:sz w:val="22"/>
          <w:szCs w:val="22"/>
        </w:rPr>
        <w:t>F</w:t>
      </w:r>
      <w:r w:rsidR="008F6845" w:rsidRPr="00FA030B">
        <w:rPr>
          <w:rFonts w:ascii="Alegreya Sans" w:hAnsi="Alegreya Sans"/>
          <w:sz w:val="22"/>
          <w:szCs w:val="22"/>
        </w:rPr>
        <w:t xml:space="preserve">oster an environment where diverse perspectives are encouraged and valued and </w:t>
      </w:r>
      <w:r w:rsidR="00BE5D6F">
        <w:rPr>
          <w:rFonts w:ascii="Alegreya Sans" w:hAnsi="Alegreya Sans"/>
          <w:sz w:val="22"/>
          <w:szCs w:val="22"/>
        </w:rPr>
        <w:t>where interactions</w:t>
      </w:r>
      <w:r w:rsidR="008F6845" w:rsidRPr="00FA030B">
        <w:rPr>
          <w:rFonts w:ascii="Alegreya Sans" w:hAnsi="Alegreya Sans"/>
          <w:sz w:val="22"/>
          <w:szCs w:val="22"/>
        </w:rPr>
        <w:t xml:space="preserve"> engender trust, confidence, </w:t>
      </w:r>
      <w:r w:rsidR="00E72C44" w:rsidRPr="00FA030B">
        <w:rPr>
          <w:rFonts w:ascii="Alegreya Sans" w:hAnsi="Alegreya Sans"/>
          <w:sz w:val="22"/>
          <w:szCs w:val="22"/>
        </w:rPr>
        <w:t xml:space="preserve">and </w:t>
      </w:r>
      <w:r w:rsidR="008F6845" w:rsidRPr="00FA030B">
        <w:rPr>
          <w:rFonts w:ascii="Alegreya Sans" w:hAnsi="Alegreya Sans"/>
          <w:sz w:val="22"/>
          <w:szCs w:val="22"/>
        </w:rPr>
        <w:t xml:space="preserve">performance excellence through </w:t>
      </w:r>
      <w:proofErr w:type="gramStart"/>
      <w:r w:rsidR="008F6845" w:rsidRPr="00FA030B">
        <w:rPr>
          <w:rFonts w:ascii="Alegreya Sans" w:hAnsi="Alegreya Sans"/>
          <w:sz w:val="22"/>
          <w:szCs w:val="22"/>
        </w:rPr>
        <w:t>mutual cooperation</w:t>
      </w:r>
      <w:proofErr w:type="gramEnd"/>
      <w:r w:rsidR="008F6845" w:rsidRPr="00FA030B">
        <w:rPr>
          <w:rFonts w:ascii="Alegreya Sans" w:hAnsi="Alegreya Sans"/>
          <w:sz w:val="22"/>
          <w:szCs w:val="22"/>
        </w:rPr>
        <w:t xml:space="preserve">.  </w:t>
      </w:r>
    </w:p>
    <w:p w14:paraId="777D8812" w14:textId="6D78D667" w:rsidR="007A1BC6" w:rsidRPr="00FA030B" w:rsidRDefault="00560973" w:rsidP="00E72C44">
      <w:pPr>
        <w:numPr>
          <w:ilvl w:val="0"/>
          <w:numId w:val="1"/>
        </w:numPr>
        <w:rPr>
          <w:rFonts w:ascii="Alegreya Sans" w:hAnsi="Alegreya Sans"/>
          <w:sz w:val="22"/>
          <w:szCs w:val="22"/>
        </w:rPr>
      </w:pPr>
      <w:r w:rsidRPr="00FA030B">
        <w:rPr>
          <w:rFonts w:ascii="Alegreya Sans" w:hAnsi="Alegreya Sans"/>
          <w:sz w:val="22"/>
          <w:szCs w:val="22"/>
        </w:rPr>
        <w:t>Act with integrity</w:t>
      </w:r>
      <w:r w:rsidR="007A1BC6" w:rsidRPr="00FA030B">
        <w:rPr>
          <w:rFonts w:ascii="Alegreya Sans" w:hAnsi="Alegreya Sans"/>
          <w:sz w:val="22"/>
          <w:szCs w:val="22"/>
        </w:rPr>
        <w:t xml:space="preserve"> and </w:t>
      </w:r>
      <w:r w:rsidR="00D40CF8">
        <w:rPr>
          <w:rFonts w:ascii="Alegreya Sans" w:hAnsi="Alegreya Sans"/>
          <w:sz w:val="22"/>
          <w:szCs w:val="22"/>
        </w:rPr>
        <w:t xml:space="preserve">fairness and be </w:t>
      </w:r>
      <w:r w:rsidR="007A1BC6" w:rsidRPr="00FA030B">
        <w:rPr>
          <w:rFonts w:ascii="Alegreya Sans" w:hAnsi="Alegreya Sans"/>
          <w:sz w:val="22"/>
          <w:szCs w:val="22"/>
        </w:rPr>
        <w:t>impartial</w:t>
      </w:r>
      <w:r w:rsidR="00D40CF8">
        <w:rPr>
          <w:rFonts w:ascii="Alegreya Sans" w:hAnsi="Alegreya Sans"/>
          <w:sz w:val="22"/>
          <w:szCs w:val="22"/>
        </w:rPr>
        <w:t xml:space="preserve"> </w:t>
      </w:r>
      <w:r w:rsidR="007A1BC6" w:rsidRPr="00FA030B">
        <w:rPr>
          <w:rFonts w:ascii="Alegreya Sans" w:hAnsi="Alegreya Sans"/>
          <w:sz w:val="22"/>
          <w:szCs w:val="22"/>
        </w:rPr>
        <w:t>and objective in making decisions</w:t>
      </w:r>
      <w:r w:rsidR="00827CBD" w:rsidRPr="00FA030B">
        <w:rPr>
          <w:rFonts w:ascii="Alegreya Sans" w:hAnsi="Alegreya Sans"/>
          <w:sz w:val="22"/>
          <w:szCs w:val="22"/>
        </w:rPr>
        <w:t xml:space="preserve">; </w:t>
      </w:r>
      <w:r w:rsidR="007A1BC6" w:rsidRPr="00FA030B">
        <w:rPr>
          <w:rFonts w:ascii="Alegreya Sans" w:hAnsi="Alegreya Sans"/>
          <w:sz w:val="22"/>
          <w:szCs w:val="22"/>
        </w:rPr>
        <w:t>conduct must be free from competing self-interest, prejudice, and favoritism.</w:t>
      </w:r>
    </w:p>
    <w:p w14:paraId="39EB927A" w14:textId="5A2BDC5A" w:rsidR="00560973" w:rsidRPr="00FA030B" w:rsidRDefault="007A1BC6" w:rsidP="00E72C44">
      <w:pPr>
        <w:numPr>
          <w:ilvl w:val="0"/>
          <w:numId w:val="1"/>
        </w:numPr>
        <w:rPr>
          <w:rFonts w:ascii="Alegreya Sans" w:hAnsi="Alegreya Sans"/>
          <w:sz w:val="22"/>
          <w:szCs w:val="22"/>
        </w:rPr>
      </w:pPr>
      <w:r w:rsidRPr="00FA030B">
        <w:rPr>
          <w:rFonts w:ascii="Alegreya Sans" w:hAnsi="Alegreya Sans"/>
          <w:sz w:val="22"/>
          <w:szCs w:val="22"/>
        </w:rPr>
        <w:t>C</w:t>
      </w:r>
      <w:r w:rsidR="00560973" w:rsidRPr="00FA030B">
        <w:rPr>
          <w:rFonts w:ascii="Alegreya Sans" w:hAnsi="Alegreya Sans"/>
          <w:sz w:val="22"/>
          <w:szCs w:val="22"/>
        </w:rPr>
        <w:t>onduct oneself in a truthful manner</w:t>
      </w:r>
      <w:r w:rsidRPr="00FA030B">
        <w:rPr>
          <w:rFonts w:ascii="Alegreya Sans" w:hAnsi="Alegreya Sans"/>
          <w:sz w:val="22"/>
          <w:szCs w:val="22"/>
        </w:rPr>
        <w:t>, including a</w:t>
      </w:r>
      <w:r w:rsidR="00560973" w:rsidRPr="00FA030B">
        <w:rPr>
          <w:rFonts w:ascii="Alegreya Sans" w:hAnsi="Alegreya Sans"/>
          <w:sz w:val="22"/>
          <w:szCs w:val="22"/>
        </w:rPr>
        <w:t>cademic honesty in the development and dissemination of scholarly works.</w:t>
      </w:r>
    </w:p>
    <w:p w14:paraId="5AA7BA2C" w14:textId="6DD986AF" w:rsidR="00827CBD" w:rsidRPr="00FA030B" w:rsidRDefault="00F82408" w:rsidP="00E72C44">
      <w:pPr>
        <w:numPr>
          <w:ilvl w:val="0"/>
          <w:numId w:val="1"/>
        </w:numPr>
        <w:rPr>
          <w:rFonts w:ascii="Alegreya Sans" w:hAnsi="Alegreya Sans"/>
          <w:sz w:val="22"/>
          <w:szCs w:val="22"/>
        </w:rPr>
      </w:pPr>
      <w:r w:rsidRPr="00FA030B">
        <w:rPr>
          <w:rFonts w:ascii="Alegreya Sans" w:hAnsi="Alegreya Sans"/>
          <w:sz w:val="22"/>
          <w:szCs w:val="22"/>
        </w:rPr>
        <w:t xml:space="preserve">Take responsibility for decisions </w:t>
      </w:r>
      <w:r w:rsidR="00650564" w:rsidRPr="00FA030B">
        <w:rPr>
          <w:rFonts w:ascii="Alegreya Sans" w:hAnsi="Alegreya Sans"/>
          <w:sz w:val="22"/>
          <w:szCs w:val="22"/>
        </w:rPr>
        <w:t>that one makes or fails to make</w:t>
      </w:r>
      <w:r w:rsidR="00D43D1E" w:rsidRPr="00FA030B">
        <w:rPr>
          <w:rFonts w:ascii="Alegreya Sans" w:hAnsi="Alegreya Sans"/>
          <w:sz w:val="22"/>
          <w:szCs w:val="22"/>
        </w:rPr>
        <w:t>.</w:t>
      </w:r>
    </w:p>
    <w:p w14:paraId="5B92F4C3" w14:textId="7527D4E7" w:rsidR="00F469AC" w:rsidRPr="00FA030B" w:rsidRDefault="00827CBD" w:rsidP="00E72C44">
      <w:pPr>
        <w:numPr>
          <w:ilvl w:val="0"/>
          <w:numId w:val="1"/>
        </w:numPr>
        <w:rPr>
          <w:rFonts w:ascii="Alegreya Sans" w:hAnsi="Alegreya Sans"/>
          <w:sz w:val="22"/>
          <w:szCs w:val="22"/>
        </w:rPr>
      </w:pPr>
      <w:r w:rsidRPr="00FA030B">
        <w:rPr>
          <w:rFonts w:ascii="Alegreya Sans" w:hAnsi="Alegreya Sans"/>
          <w:sz w:val="22"/>
          <w:szCs w:val="22"/>
        </w:rPr>
        <w:t>D</w:t>
      </w:r>
      <w:r w:rsidR="00560973" w:rsidRPr="00FA030B">
        <w:rPr>
          <w:rFonts w:ascii="Alegreya Sans" w:hAnsi="Alegreya Sans"/>
          <w:sz w:val="22"/>
          <w:szCs w:val="22"/>
        </w:rPr>
        <w:t xml:space="preserve">isclose </w:t>
      </w:r>
      <w:r w:rsidRPr="00FA030B">
        <w:rPr>
          <w:rFonts w:ascii="Alegreya Sans" w:hAnsi="Alegreya Sans"/>
          <w:sz w:val="22"/>
          <w:szCs w:val="22"/>
        </w:rPr>
        <w:t xml:space="preserve">any conflicts of interest </w:t>
      </w:r>
      <w:r w:rsidR="00560973" w:rsidRPr="00FA030B">
        <w:rPr>
          <w:rFonts w:ascii="Alegreya Sans" w:hAnsi="Alegreya Sans"/>
          <w:sz w:val="22"/>
          <w:szCs w:val="22"/>
        </w:rPr>
        <w:t xml:space="preserve">and recuse oneself from engaging in SACME </w:t>
      </w:r>
      <w:r w:rsidR="00D43D1E" w:rsidRPr="00FA030B">
        <w:rPr>
          <w:rFonts w:ascii="Alegreya Sans" w:hAnsi="Alegreya Sans"/>
          <w:sz w:val="22"/>
          <w:szCs w:val="22"/>
        </w:rPr>
        <w:t>a</w:t>
      </w:r>
      <w:r w:rsidR="00560973" w:rsidRPr="00FA030B">
        <w:rPr>
          <w:rFonts w:ascii="Alegreya Sans" w:hAnsi="Alegreya Sans"/>
          <w:sz w:val="22"/>
          <w:szCs w:val="22"/>
        </w:rPr>
        <w:t xml:space="preserve">ctivities when a </w:t>
      </w:r>
      <w:r w:rsidR="00F82408" w:rsidRPr="00FA030B">
        <w:rPr>
          <w:rFonts w:ascii="Alegreya Sans" w:hAnsi="Alegreya Sans"/>
          <w:sz w:val="22"/>
          <w:szCs w:val="22"/>
        </w:rPr>
        <w:t>conflict of interest is present</w:t>
      </w:r>
      <w:r w:rsidR="008C70A1" w:rsidRPr="00FA030B">
        <w:rPr>
          <w:rFonts w:ascii="Alegreya Sans" w:hAnsi="Alegreya Sans"/>
          <w:sz w:val="22"/>
          <w:szCs w:val="22"/>
        </w:rPr>
        <w:t xml:space="preserve"> and/or would unfairly benefit oneself, one’s employer, or others</w:t>
      </w:r>
      <w:r w:rsidR="00F82408" w:rsidRPr="00FA030B">
        <w:rPr>
          <w:rFonts w:ascii="Alegreya Sans" w:hAnsi="Alegreya Sans"/>
          <w:sz w:val="22"/>
          <w:szCs w:val="22"/>
        </w:rPr>
        <w:t>.</w:t>
      </w:r>
    </w:p>
    <w:p w14:paraId="2C6C972C" w14:textId="6CD44473" w:rsidR="00F469AC" w:rsidRPr="00FA030B" w:rsidRDefault="00F469AC" w:rsidP="00E72C44">
      <w:pPr>
        <w:numPr>
          <w:ilvl w:val="0"/>
          <w:numId w:val="1"/>
        </w:numPr>
        <w:rPr>
          <w:rFonts w:ascii="Alegreya Sans" w:hAnsi="Alegreya Sans"/>
          <w:sz w:val="22"/>
          <w:szCs w:val="22"/>
        </w:rPr>
      </w:pPr>
      <w:r w:rsidRPr="00FA030B">
        <w:rPr>
          <w:rFonts w:ascii="Alegreya Sans" w:hAnsi="Alegreya Sans"/>
          <w:sz w:val="22"/>
          <w:szCs w:val="22"/>
        </w:rPr>
        <w:t>Act, support, respect, and abide by the appropriate</w:t>
      </w:r>
      <w:r w:rsidR="0069584C">
        <w:rPr>
          <w:rFonts w:ascii="Alegreya Sans" w:hAnsi="Alegreya Sans"/>
          <w:sz w:val="22"/>
          <w:szCs w:val="22"/>
        </w:rPr>
        <w:t xml:space="preserve"> policies,</w:t>
      </w:r>
      <w:r w:rsidRPr="00FA030B">
        <w:rPr>
          <w:rFonts w:ascii="Alegreya Sans" w:hAnsi="Alegreya Sans"/>
          <w:sz w:val="22"/>
          <w:szCs w:val="22"/>
        </w:rPr>
        <w:t xml:space="preserve"> </w:t>
      </w:r>
      <w:r w:rsidR="00BE5D6F">
        <w:rPr>
          <w:rFonts w:ascii="Alegreya Sans" w:hAnsi="Alegreya Sans"/>
          <w:sz w:val="22"/>
          <w:szCs w:val="22"/>
        </w:rPr>
        <w:t>standards</w:t>
      </w:r>
      <w:r w:rsidR="0069584C">
        <w:rPr>
          <w:rFonts w:ascii="Alegreya Sans" w:hAnsi="Alegreya Sans"/>
          <w:sz w:val="22"/>
          <w:szCs w:val="22"/>
        </w:rPr>
        <w:t>,</w:t>
      </w:r>
      <w:r w:rsidR="00BE5D6F">
        <w:rPr>
          <w:rFonts w:ascii="Alegreya Sans" w:hAnsi="Alegreya Sans"/>
          <w:sz w:val="22"/>
          <w:szCs w:val="22"/>
        </w:rPr>
        <w:t xml:space="preserve"> and </w:t>
      </w:r>
      <w:r w:rsidRPr="00FA030B">
        <w:rPr>
          <w:rFonts w:ascii="Alegreya Sans" w:hAnsi="Alegreya Sans"/>
          <w:sz w:val="22"/>
          <w:szCs w:val="22"/>
        </w:rPr>
        <w:t>laws</w:t>
      </w:r>
      <w:r w:rsidR="008C70A1" w:rsidRPr="00FA030B">
        <w:rPr>
          <w:rFonts w:ascii="Alegreya Sans" w:hAnsi="Alegreya Sans"/>
          <w:sz w:val="22"/>
          <w:szCs w:val="22"/>
        </w:rPr>
        <w:t xml:space="preserve">.  </w:t>
      </w:r>
    </w:p>
    <w:p w14:paraId="2BEC6F9E" w14:textId="7223AE35" w:rsidR="0040057B" w:rsidRPr="00FA030B" w:rsidRDefault="0040057B" w:rsidP="00E72C44">
      <w:pPr>
        <w:numPr>
          <w:ilvl w:val="0"/>
          <w:numId w:val="1"/>
        </w:numPr>
        <w:rPr>
          <w:rFonts w:ascii="Alegreya Sans" w:hAnsi="Alegreya Sans"/>
          <w:sz w:val="22"/>
          <w:szCs w:val="22"/>
        </w:rPr>
      </w:pPr>
      <w:r w:rsidRPr="00FA030B">
        <w:rPr>
          <w:rFonts w:ascii="Alegreya Sans" w:hAnsi="Alegreya Sans"/>
          <w:sz w:val="22"/>
          <w:szCs w:val="22"/>
        </w:rPr>
        <w:t>Be responsible with any SACME resources</w:t>
      </w:r>
      <w:r w:rsidR="0091391C">
        <w:rPr>
          <w:rFonts w:ascii="Alegreya Sans" w:hAnsi="Alegreya Sans"/>
          <w:sz w:val="22"/>
          <w:szCs w:val="22"/>
        </w:rPr>
        <w:t>, including intellectual property and SACME data,</w:t>
      </w:r>
      <w:r w:rsidRPr="00FA030B">
        <w:rPr>
          <w:rFonts w:ascii="Alegreya Sans" w:hAnsi="Alegreya Sans"/>
          <w:sz w:val="22"/>
          <w:szCs w:val="22"/>
        </w:rPr>
        <w:t xml:space="preserve"> entrusted to them</w:t>
      </w:r>
      <w:r w:rsidR="005D4269">
        <w:rPr>
          <w:rFonts w:ascii="Alegreya Sans" w:hAnsi="Alegreya Sans"/>
          <w:sz w:val="22"/>
          <w:szCs w:val="22"/>
        </w:rPr>
        <w:t>; adhere to established SACME protocols regarding use of SACME data, development/implementation of research/surveys on and/or to SACME members, distribution of SACME materials and information, and dissemination of SACME members’ contact information.</w:t>
      </w:r>
    </w:p>
    <w:p w14:paraId="4ECBEFD8" w14:textId="7BC331D8" w:rsidR="008C70A1" w:rsidRPr="00FA030B" w:rsidRDefault="0040057B" w:rsidP="00E72C44">
      <w:pPr>
        <w:numPr>
          <w:ilvl w:val="0"/>
          <w:numId w:val="1"/>
        </w:numPr>
        <w:rPr>
          <w:rFonts w:ascii="Alegreya Sans" w:hAnsi="Alegreya Sans"/>
          <w:sz w:val="22"/>
          <w:szCs w:val="22"/>
        </w:rPr>
      </w:pPr>
      <w:r w:rsidRPr="00FA030B">
        <w:rPr>
          <w:rFonts w:ascii="Alegreya Sans" w:hAnsi="Alegreya Sans"/>
          <w:sz w:val="22"/>
          <w:szCs w:val="22"/>
        </w:rPr>
        <w:t xml:space="preserve">Avoid making any statement on behalf of SACME or purporting to represent SACME through any public medium, including digital social media, unless authorized to do so by SACME; </w:t>
      </w:r>
      <w:r w:rsidR="0069584C">
        <w:rPr>
          <w:rFonts w:ascii="Alegreya Sans" w:hAnsi="Alegreya Sans"/>
          <w:sz w:val="22"/>
          <w:szCs w:val="22"/>
        </w:rPr>
        <w:t xml:space="preserve">members must </w:t>
      </w:r>
      <w:r w:rsidRPr="00FA030B">
        <w:rPr>
          <w:rFonts w:ascii="Alegreya Sans" w:hAnsi="Alegreya Sans"/>
          <w:sz w:val="22"/>
          <w:szCs w:val="22"/>
        </w:rPr>
        <w:t>reject and not make any offer of bribery or unethical inducement.</w:t>
      </w:r>
    </w:p>
    <w:p w14:paraId="41D063D1" w14:textId="304FEDA3" w:rsidR="0040057B" w:rsidRDefault="00252940" w:rsidP="00E72C44">
      <w:pPr>
        <w:numPr>
          <w:ilvl w:val="0"/>
          <w:numId w:val="1"/>
        </w:numPr>
        <w:rPr>
          <w:rFonts w:ascii="Alegreya Sans" w:hAnsi="Alegreya Sans"/>
          <w:sz w:val="22"/>
          <w:szCs w:val="22"/>
        </w:rPr>
      </w:pPr>
      <w:r w:rsidRPr="00FA030B">
        <w:rPr>
          <w:rFonts w:ascii="Alegreya Sans" w:hAnsi="Alegreya Sans"/>
          <w:sz w:val="22"/>
          <w:szCs w:val="22"/>
        </w:rPr>
        <w:t>P</w:t>
      </w:r>
      <w:r w:rsidR="0040057B" w:rsidRPr="00FA030B">
        <w:rPr>
          <w:rFonts w:ascii="Alegreya Sans" w:hAnsi="Alegreya Sans"/>
          <w:sz w:val="22"/>
          <w:szCs w:val="22"/>
        </w:rPr>
        <w:t>ay any fees, including membership, registration, and</w:t>
      </w:r>
      <w:r w:rsidRPr="00FA030B">
        <w:rPr>
          <w:rFonts w:ascii="Alegreya Sans" w:hAnsi="Alegreya Sans"/>
          <w:sz w:val="22"/>
          <w:szCs w:val="22"/>
        </w:rPr>
        <w:t>/or</w:t>
      </w:r>
      <w:r w:rsidR="0040057B" w:rsidRPr="00FA030B">
        <w:rPr>
          <w:rFonts w:ascii="Alegreya Sans" w:hAnsi="Alegreya Sans"/>
          <w:sz w:val="22"/>
          <w:szCs w:val="22"/>
        </w:rPr>
        <w:t xml:space="preserve"> exhibitor fees, </w:t>
      </w:r>
      <w:r w:rsidRPr="00FA030B">
        <w:rPr>
          <w:rFonts w:ascii="Alegreya Sans" w:hAnsi="Alegreya Sans"/>
          <w:sz w:val="22"/>
          <w:szCs w:val="22"/>
        </w:rPr>
        <w:t>on a timely basis.</w:t>
      </w:r>
      <w:r w:rsidR="0040057B" w:rsidRPr="00FA030B">
        <w:rPr>
          <w:rFonts w:ascii="Alegreya Sans" w:hAnsi="Alegreya Sans"/>
          <w:sz w:val="22"/>
          <w:szCs w:val="22"/>
        </w:rPr>
        <w:t xml:space="preserve"> </w:t>
      </w:r>
    </w:p>
    <w:p w14:paraId="055C4CE0" w14:textId="5850B5AE" w:rsidR="00C700BC" w:rsidRDefault="00C700BC" w:rsidP="00C700BC">
      <w:pPr>
        <w:rPr>
          <w:rFonts w:ascii="Alegreya Sans" w:hAnsi="Alegreya Sans"/>
          <w:sz w:val="22"/>
          <w:szCs w:val="22"/>
        </w:rPr>
      </w:pPr>
    </w:p>
    <w:p w14:paraId="65FFD4D3" w14:textId="77777777" w:rsidR="00C700BC" w:rsidRDefault="00C700BC" w:rsidP="00C700BC">
      <w:pPr>
        <w:rPr>
          <w:rFonts w:ascii="Alegreya Sans" w:hAnsi="Alegreya Sans"/>
          <w:sz w:val="22"/>
          <w:szCs w:val="22"/>
        </w:rPr>
      </w:pPr>
      <w:r>
        <w:rPr>
          <w:rFonts w:ascii="Alegreya Sans" w:hAnsi="Alegreya Sans"/>
          <w:b/>
          <w:bCs/>
          <w:sz w:val="22"/>
          <w:szCs w:val="22"/>
        </w:rPr>
        <w:t>Violations of SACME Code of Conduct and Recourse:</w:t>
      </w:r>
    </w:p>
    <w:p w14:paraId="2B56C8E0" w14:textId="2FE0C4FB" w:rsidR="00C700BC" w:rsidRPr="00FA030B" w:rsidRDefault="00C700BC" w:rsidP="00C700BC">
      <w:pPr>
        <w:rPr>
          <w:rFonts w:ascii="Alegreya Sans" w:hAnsi="Alegreya Sans"/>
          <w:sz w:val="22"/>
          <w:szCs w:val="22"/>
        </w:rPr>
      </w:pPr>
      <w:r>
        <w:rPr>
          <w:rFonts w:ascii="Alegreya Sans" w:hAnsi="Alegreya Sans"/>
          <w:sz w:val="22"/>
          <w:szCs w:val="22"/>
        </w:rPr>
        <w:t xml:space="preserve">If you </w:t>
      </w:r>
      <w:r w:rsidR="005D4269">
        <w:rPr>
          <w:rFonts w:ascii="Alegreya Sans" w:hAnsi="Alegreya Sans"/>
          <w:sz w:val="22"/>
          <w:szCs w:val="22"/>
        </w:rPr>
        <w:t xml:space="preserve">experienced or </w:t>
      </w:r>
      <w:r>
        <w:rPr>
          <w:rFonts w:ascii="Alegreya Sans" w:hAnsi="Alegreya Sans"/>
          <w:sz w:val="22"/>
          <w:szCs w:val="22"/>
        </w:rPr>
        <w:t xml:space="preserve">feel you observed any behavior that is not consistent with our Code of Conduct, please contact one of the SACME officers or your </w:t>
      </w:r>
      <w:hyperlink r:id="rId6" w:history="1">
        <w:r w:rsidRPr="00665835">
          <w:rPr>
            <w:rStyle w:val="Hyperlink"/>
            <w:rFonts w:ascii="Alegreya Sans" w:hAnsi="Alegreya Sans"/>
            <w:sz w:val="22"/>
            <w:szCs w:val="22"/>
          </w:rPr>
          <w:t>Regional Representative</w:t>
        </w:r>
      </w:hyperlink>
      <w:r w:rsidR="00665835">
        <w:rPr>
          <w:rFonts w:ascii="Alegreya Sans" w:hAnsi="Alegreya Sans"/>
          <w:sz w:val="22"/>
          <w:szCs w:val="22"/>
        </w:rPr>
        <w:t xml:space="preserve">. </w:t>
      </w:r>
      <w:r w:rsidR="0069584C">
        <w:rPr>
          <w:rFonts w:ascii="Alegreya Sans" w:hAnsi="Alegreya Sans"/>
          <w:sz w:val="22"/>
          <w:szCs w:val="22"/>
        </w:rPr>
        <w:t xml:space="preserve">All reports will be investigated.  Confidentiality will be maintained as much as possible.  </w:t>
      </w:r>
      <w:r w:rsidR="006D65D9">
        <w:rPr>
          <w:rFonts w:ascii="Alegreya Sans" w:hAnsi="Alegreya Sans"/>
          <w:sz w:val="22"/>
          <w:szCs w:val="22"/>
        </w:rPr>
        <w:t>Actions</w:t>
      </w:r>
      <w:r w:rsidR="0069584C">
        <w:rPr>
          <w:rFonts w:ascii="Alegreya Sans" w:hAnsi="Alegreya Sans"/>
          <w:sz w:val="22"/>
          <w:szCs w:val="22"/>
        </w:rPr>
        <w:t xml:space="preserve"> may includ</w:t>
      </w:r>
      <w:r w:rsidR="00F72AB4">
        <w:rPr>
          <w:rFonts w:ascii="Alegreya Sans" w:hAnsi="Alegreya Sans"/>
          <w:sz w:val="22"/>
          <w:szCs w:val="22"/>
        </w:rPr>
        <w:t xml:space="preserve">e informal </w:t>
      </w:r>
      <w:r w:rsidR="005D4269">
        <w:rPr>
          <w:rFonts w:ascii="Alegreya Sans" w:hAnsi="Alegreya Sans"/>
          <w:sz w:val="22"/>
          <w:szCs w:val="22"/>
        </w:rPr>
        <w:t xml:space="preserve">communication </w:t>
      </w:r>
      <w:r w:rsidR="00F72AB4">
        <w:rPr>
          <w:rFonts w:ascii="Alegreya Sans" w:hAnsi="Alegreya Sans"/>
          <w:sz w:val="22"/>
          <w:szCs w:val="22"/>
        </w:rPr>
        <w:t>(“coffee cup conversation”)</w:t>
      </w:r>
      <w:r w:rsidR="005D4269">
        <w:rPr>
          <w:rFonts w:ascii="Alegreya Sans" w:hAnsi="Alegreya Sans"/>
          <w:sz w:val="22"/>
          <w:szCs w:val="22"/>
        </w:rPr>
        <w:t xml:space="preserve"> and/or other efforts to increase</w:t>
      </w:r>
      <w:r w:rsidR="00F72AB4">
        <w:rPr>
          <w:rFonts w:ascii="Alegreya Sans" w:hAnsi="Alegreya Sans"/>
          <w:sz w:val="22"/>
          <w:szCs w:val="22"/>
        </w:rPr>
        <w:t xml:space="preserve"> awareness, and/or authority</w:t>
      </w:r>
      <w:r w:rsidR="006D65D9">
        <w:rPr>
          <w:rFonts w:ascii="Alegreya Sans" w:hAnsi="Alegreya Sans"/>
          <w:sz w:val="22"/>
          <w:szCs w:val="22"/>
        </w:rPr>
        <w:t xml:space="preserve"> interventions as described in Hickson et al (Acad. Med., 2007, 82:1040-1048)</w:t>
      </w:r>
      <w:r w:rsidR="00F72AB4">
        <w:rPr>
          <w:rFonts w:ascii="Alegreya Sans" w:hAnsi="Alegreya Sans"/>
          <w:sz w:val="22"/>
          <w:szCs w:val="22"/>
        </w:rPr>
        <w:t>.</w:t>
      </w:r>
      <w:r w:rsidR="0069584C">
        <w:rPr>
          <w:rFonts w:ascii="Alegreya Sans" w:hAnsi="Alegreya Sans"/>
          <w:sz w:val="22"/>
          <w:szCs w:val="22"/>
        </w:rPr>
        <w:t xml:space="preserve">  Individuals may appeal any disciplinary actions by submitting a </w:t>
      </w:r>
      <w:r w:rsidR="00F72AB4">
        <w:rPr>
          <w:rFonts w:ascii="Alegreya Sans" w:hAnsi="Alegreya Sans"/>
          <w:sz w:val="22"/>
          <w:szCs w:val="22"/>
        </w:rPr>
        <w:t>w</w:t>
      </w:r>
      <w:r w:rsidR="0069584C">
        <w:rPr>
          <w:rFonts w:ascii="Alegreya Sans" w:hAnsi="Alegreya Sans"/>
          <w:sz w:val="22"/>
          <w:szCs w:val="22"/>
        </w:rPr>
        <w:t>ritten appeal to the SACME Board of Directors.</w:t>
      </w:r>
    </w:p>
    <w:p w14:paraId="62832941" w14:textId="0C6CB291" w:rsidR="00D43D1E" w:rsidRDefault="00D43D1E" w:rsidP="00D43D1E">
      <w:pPr>
        <w:ind w:left="720"/>
        <w:rPr>
          <w:rFonts w:ascii="Alegreya Sans" w:hAnsi="Alegreya Sans"/>
          <w:sz w:val="22"/>
          <w:szCs w:val="22"/>
        </w:rPr>
      </w:pPr>
    </w:p>
    <w:p w14:paraId="42F808AF" w14:textId="4071E84F" w:rsidR="00AD48A1" w:rsidRDefault="00AD48A1" w:rsidP="00D43D1E">
      <w:pPr>
        <w:ind w:left="720"/>
        <w:rPr>
          <w:rFonts w:ascii="Alegreya Sans" w:hAnsi="Alegreya Sans"/>
          <w:sz w:val="22"/>
          <w:szCs w:val="22"/>
        </w:rPr>
      </w:pPr>
    </w:p>
    <w:p w14:paraId="0D8F3E8B" w14:textId="77777777" w:rsidR="00B82D85" w:rsidRDefault="00B82D85" w:rsidP="00E72C44">
      <w:pPr>
        <w:rPr>
          <w:rFonts w:ascii="Alegreya Sans" w:hAnsi="Alegreya Sans"/>
          <w:sz w:val="22"/>
          <w:szCs w:val="22"/>
        </w:rPr>
      </w:pPr>
    </w:p>
    <w:p w14:paraId="2ACE8DA1" w14:textId="7CD12350" w:rsidR="00E72C44" w:rsidRPr="00665835" w:rsidRDefault="00E72C44" w:rsidP="00665835">
      <w:pPr>
        <w:rPr>
          <w:rFonts w:ascii="Alegreya Sans" w:hAnsi="Alegreya Sans"/>
          <w:sz w:val="22"/>
          <w:szCs w:val="22"/>
        </w:rPr>
      </w:pPr>
    </w:p>
    <w:sectPr w:rsidR="00E72C44" w:rsidRPr="00665835" w:rsidSect="00AE4C80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greya Sans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5B1C"/>
    <w:multiLevelType w:val="hybridMultilevel"/>
    <w:tmpl w:val="014E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DA1"/>
    <w:multiLevelType w:val="multilevel"/>
    <w:tmpl w:val="05EA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D567E"/>
    <w:multiLevelType w:val="multilevel"/>
    <w:tmpl w:val="D378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893D2B"/>
    <w:multiLevelType w:val="hybridMultilevel"/>
    <w:tmpl w:val="0DC21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316556"/>
    <w:multiLevelType w:val="multilevel"/>
    <w:tmpl w:val="CBEC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2850071">
    <w:abstractNumId w:val="1"/>
  </w:num>
  <w:num w:numId="2" w16cid:durableId="1623029767">
    <w:abstractNumId w:val="4"/>
  </w:num>
  <w:num w:numId="3" w16cid:durableId="128938605">
    <w:abstractNumId w:val="2"/>
  </w:num>
  <w:num w:numId="4" w16cid:durableId="1453788108">
    <w:abstractNumId w:val="3"/>
  </w:num>
  <w:num w:numId="5" w16cid:durableId="927466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749"/>
    <w:rsid w:val="00003DD2"/>
    <w:rsid w:val="00006969"/>
    <w:rsid w:val="00007C13"/>
    <w:rsid w:val="0006273F"/>
    <w:rsid w:val="00096E3F"/>
    <w:rsid w:val="000A4693"/>
    <w:rsid w:val="000D53E3"/>
    <w:rsid w:val="001312F9"/>
    <w:rsid w:val="0013316B"/>
    <w:rsid w:val="0013698B"/>
    <w:rsid w:val="00147378"/>
    <w:rsid w:val="002222E3"/>
    <w:rsid w:val="00252940"/>
    <w:rsid w:val="00253749"/>
    <w:rsid w:val="002615F5"/>
    <w:rsid w:val="002C427D"/>
    <w:rsid w:val="002E3E67"/>
    <w:rsid w:val="00301D1E"/>
    <w:rsid w:val="00312D84"/>
    <w:rsid w:val="00315751"/>
    <w:rsid w:val="0040057B"/>
    <w:rsid w:val="0040069F"/>
    <w:rsid w:val="0041628C"/>
    <w:rsid w:val="00484ADD"/>
    <w:rsid w:val="004F1800"/>
    <w:rsid w:val="00527FD6"/>
    <w:rsid w:val="0054674D"/>
    <w:rsid w:val="00560973"/>
    <w:rsid w:val="005642A3"/>
    <w:rsid w:val="005A5E09"/>
    <w:rsid w:val="005C2721"/>
    <w:rsid w:val="005D4269"/>
    <w:rsid w:val="005E6418"/>
    <w:rsid w:val="00650564"/>
    <w:rsid w:val="00665835"/>
    <w:rsid w:val="0069584C"/>
    <w:rsid w:val="006B206D"/>
    <w:rsid w:val="006C13A3"/>
    <w:rsid w:val="006D65D9"/>
    <w:rsid w:val="00702826"/>
    <w:rsid w:val="00713E1D"/>
    <w:rsid w:val="00725218"/>
    <w:rsid w:val="00743944"/>
    <w:rsid w:val="007A1BC6"/>
    <w:rsid w:val="007A57E6"/>
    <w:rsid w:val="007E5CBF"/>
    <w:rsid w:val="00815346"/>
    <w:rsid w:val="00827CBD"/>
    <w:rsid w:val="008A5C5C"/>
    <w:rsid w:val="008C70A1"/>
    <w:rsid w:val="008F6845"/>
    <w:rsid w:val="0091391C"/>
    <w:rsid w:val="00956518"/>
    <w:rsid w:val="009F1CD2"/>
    <w:rsid w:val="00A43750"/>
    <w:rsid w:val="00A51302"/>
    <w:rsid w:val="00A66EDC"/>
    <w:rsid w:val="00A8424E"/>
    <w:rsid w:val="00A97B86"/>
    <w:rsid w:val="00AD48A1"/>
    <w:rsid w:val="00AE4C80"/>
    <w:rsid w:val="00B453DE"/>
    <w:rsid w:val="00B82D85"/>
    <w:rsid w:val="00B87AB6"/>
    <w:rsid w:val="00BE272E"/>
    <w:rsid w:val="00BE5D6F"/>
    <w:rsid w:val="00C16B7F"/>
    <w:rsid w:val="00C30A8F"/>
    <w:rsid w:val="00C700BC"/>
    <w:rsid w:val="00C80ED4"/>
    <w:rsid w:val="00CD1077"/>
    <w:rsid w:val="00CF5EC8"/>
    <w:rsid w:val="00CF7904"/>
    <w:rsid w:val="00D36B06"/>
    <w:rsid w:val="00D40CF8"/>
    <w:rsid w:val="00D43D1E"/>
    <w:rsid w:val="00D46F0B"/>
    <w:rsid w:val="00DC7929"/>
    <w:rsid w:val="00E06AAF"/>
    <w:rsid w:val="00E210C1"/>
    <w:rsid w:val="00E62EEC"/>
    <w:rsid w:val="00E64501"/>
    <w:rsid w:val="00E72C44"/>
    <w:rsid w:val="00F469AC"/>
    <w:rsid w:val="00F72AB4"/>
    <w:rsid w:val="00F82408"/>
    <w:rsid w:val="00FA030B"/>
    <w:rsid w:val="00FA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36D0"/>
  <w15:chartTrackingRefBased/>
  <w15:docId w15:val="{7BF40931-A321-455F-935C-D2406E36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AD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AD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253749"/>
    <w:pPr>
      <w:keepNext/>
      <w:keepLines/>
      <w:spacing w:after="0"/>
      <w:ind w:left="65" w:hanging="10"/>
      <w:outlineLvl w:val="2"/>
    </w:pPr>
    <w:rPr>
      <w:rFonts w:ascii="Calibri" w:eastAsia="Calibri" w:hAnsi="Calibri" w:cs="Calibri"/>
      <w:b/>
      <w:color w:val="1F497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3749"/>
    <w:rPr>
      <w:rFonts w:ascii="Calibri" w:eastAsia="Calibri" w:hAnsi="Calibri" w:cs="Calibri"/>
      <w:b/>
      <w:color w:val="1F497D"/>
      <w:sz w:val="28"/>
    </w:rPr>
  </w:style>
  <w:style w:type="paragraph" w:styleId="NormalWeb">
    <w:name w:val="Normal (Web)"/>
    <w:basedOn w:val="Normal"/>
    <w:uiPriority w:val="99"/>
    <w:unhideWhenUsed/>
    <w:rsid w:val="0025374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53749"/>
    <w:rPr>
      <w:i/>
      <w:iCs/>
    </w:rPr>
  </w:style>
  <w:style w:type="character" w:styleId="Strong">
    <w:name w:val="Strong"/>
    <w:basedOn w:val="DefaultParagraphFont"/>
    <w:uiPriority w:val="22"/>
    <w:qFormat/>
    <w:rsid w:val="0054674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84A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4A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87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AB6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A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B6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B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87A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52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7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5C5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6EDC"/>
    <w:pPr>
      <w:ind w:left="720"/>
      <w:contextualSpacing/>
    </w:pPr>
  </w:style>
  <w:style w:type="paragraph" w:customStyle="1" w:styleId="pf0">
    <w:name w:val="pf0"/>
    <w:basedOn w:val="Normal"/>
    <w:rsid w:val="00DC7929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DC792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8828">
          <w:marLeft w:val="0"/>
          <w:marRight w:val="0"/>
          <w:marTop w:val="0"/>
          <w:marBottom w:val="0"/>
          <w:divBdr>
            <w:top w:val="single" w:sz="6" w:space="0" w:color="D6E0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cme.org/sys/website/?pageId=1859743" TargetMode="External"/><Relationship Id="rId5" Type="http://schemas.openxmlformats.org/officeDocument/2006/relationships/hyperlink" Target="https://www.sacme.org/mis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Caples, Linda</dc:creator>
  <cp:keywords/>
  <dc:description/>
  <cp:lastModifiedBy>Courtney Fowler</cp:lastModifiedBy>
  <cp:revision>2</cp:revision>
  <dcterms:created xsi:type="dcterms:W3CDTF">2023-01-25T19:32:00Z</dcterms:created>
  <dcterms:modified xsi:type="dcterms:W3CDTF">2023-01-25T19:32:00Z</dcterms:modified>
</cp:coreProperties>
</file>